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color w:val="000000"/>
          <w:sz w:val="36"/>
          <w:szCs w:val="28"/>
        </w:rPr>
      </w:pPr>
      <w:r>
        <w:rPr>
          <w:rFonts w:hint="eastAsia" w:ascii="宋体" w:hAnsi="宋体" w:eastAsia="宋体" w:cs="宋体"/>
          <w:b/>
          <w:color w:val="000000"/>
          <w:sz w:val="36"/>
          <w:szCs w:val="28"/>
        </w:rPr>
        <w:t>关节康复器</w:t>
      </w:r>
      <w:r>
        <w:rPr>
          <w:rFonts w:hint="eastAsia" w:ascii="宋体" w:hAnsi="宋体" w:cs="宋体"/>
          <w:b/>
          <w:color w:val="000000"/>
          <w:sz w:val="36"/>
          <w:szCs w:val="28"/>
          <w:lang w:val="en-US" w:eastAsia="zh-CN"/>
        </w:rPr>
        <w:t>参数</w:t>
      </w:r>
    </w:p>
    <w:p>
      <w:pPr>
        <w:spacing w:after="240"/>
        <w:rPr>
          <w:rFonts w:hint="eastAsia" w:ascii="宋体" w:hAnsi="宋体" w:eastAsia="宋体" w:cs="宋体"/>
          <w:b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sz w:val="24"/>
          <w:szCs w:val="24"/>
        </w:rPr>
        <w:t>技术参数：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宋体" w:hAnsi="宋体" w:eastAsia="宋体" w:cs="宋体"/>
          <w:b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仪器组成：主机（含控制部分）、关节固定机构、支撑机构、调节杆、手持操作器组成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宋体" w:hAnsi="宋体" w:eastAsia="宋体" w:cs="宋体"/>
          <w:b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输入功率：≤80VA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宋体" w:hAnsi="宋体" w:eastAsia="宋体" w:cs="宋体"/>
          <w:b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角度范围及误差：0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～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130°，膝关节屈曲动作角度0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～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130°；髋关节屈曲动作角度0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～80°；踝关节屈曲动作角度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0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～60°、内外翻动作角度为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0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～55°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eastAsia="zh-CN"/>
        </w:rPr>
        <w:t>；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角度不大于50°时，误差±5%，角度大于50°时，误差±10%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角速度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：角速度分1至9档可调，步长为1档，连续可调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最大角速度：≤10°/s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痉挛保护：大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中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小3个等级，分别为180N、150N、120N，误差范围为±20%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调节杆1的长度可调范围0～140mm，误差±10%。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HB-GJ5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调节杆2可调范围为0～200mm，误差±10%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工作噪音：≤60dB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最大承重载荷：200N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治疗时间：1～240分钟，步长为1分钟，连续可调，误差±10%。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；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工作模式：正常模式、速度模式、角度模式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lang w:val="en-US" w:eastAsia="zh-CN"/>
        </w:rPr>
        <w:t>屏幕：液晶显示屏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522713"/>
    <w:multiLevelType w:val="singleLevel"/>
    <w:tmpl w:val="5052271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zMjkxMzNmZTVlMTg0MmJkYzM5ODU4NDcxZjRkOGMifQ=="/>
  </w:docVars>
  <w:rsids>
    <w:rsidRoot w:val="0DAB5947"/>
    <w:rsid w:val="0DAB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2023-05-06T02:54:00Z</dcterms:created>
  <dc:creator>@星火</dc:creator>
  <cp:lastModifiedBy>@星火</cp:lastModifiedBy>
  <dcterms:modified xsi:type="dcterms:W3CDTF">2023-05-06T02:54:11Z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CBD325EC0C5D49AF80A9A7366CC1280F_11</vt:lpwstr>
  </property>
</Properties>
</file>