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医用创口冲洗机参数要求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清水冲洗功能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使用压力可调的清水冲洗伤口。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清水冲洗</w:t>
      </w:r>
      <w:r>
        <w:rPr>
          <w:rFonts w:hint="eastAsia" w:ascii="仿宋" w:hAnsi="仿宋" w:eastAsia="仿宋" w:cs="仿宋"/>
          <w:sz w:val="24"/>
          <w:szCs w:val="24"/>
        </w:rPr>
        <w:t>加热功能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使用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清水冲洗伤口时，可实现清水加热功能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清洗液冲洗功能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使用清洗液冲洗喷洒伤口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且</w:t>
      </w:r>
      <w:r>
        <w:rPr>
          <w:rFonts w:hint="eastAsia" w:ascii="仿宋" w:hAnsi="仿宋" w:eastAsia="仿宋" w:cs="仿宋"/>
          <w:sz w:val="24"/>
          <w:szCs w:val="24"/>
        </w:rPr>
        <w:t>冲洗时液流会有间歇式脉冲效果。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交替冲洗功能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清水冲洗和清洗液冲洗及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无菌</w:t>
      </w:r>
      <w:r>
        <w:rPr>
          <w:rFonts w:hint="eastAsia" w:ascii="仿宋" w:hAnsi="仿宋" w:eastAsia="仿宋" w:cs="仿宋"/>
          <w:sz w:val="24"/>
          <w:szCs w:val="24"/>
        </w:rPr>
        <w:t>冲洗在预设的程序下自动交替冲洗。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打印功能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打印创口冲洗记录单。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可显示和设置冲洗流量及清水冲洗温度；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手柄上有压力调节按键和暂停冲洗按键，方便用户操作。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清水冲洗性能指标</w:t>
      </w:r>
    </w:p>
    <w:p>
      <w:pPr>
        <w:pStyle w:val="11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清水流量在350 ml/min～1000 ml/min范围内可调，流量调节精度±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0ml/min。</w:t>
      </w:r>
    </w:p>
    <w:p>
      <w:pPr>
        <w:pStyle w:val="11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最大流量</w:t>
      </w:r>
      <w:r>
        <w:rPr>
          <w:rFonts w:hint="eastAsia" w:ascii="仿宋" w:hAnsi="仿宋" w:eastAsia="仿宋" w:cs="仿宋"/>
          <w:sz w:val="24"/>
          <w:szCs w:val="24"/>
        </w:rPr>
        <w:t>时扬程大于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  <w:szCs w:val="24"/>
        </w:rPr>
        <w:t>00mm,清水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最小流量</w:t>
      </w:r>
      <w:r>
        <w:rPr>
          <w:rFonts w:hint="eastAsia" w:ascii="仿宋" w:hAnsi="仿宋" w:eastAsia="仿宋" w:cs="仿宋"/>
          <w:sz w:val="24"/>
          <w:szCs w:val="24"/>
        </w:rPr>
        <w:t>时,扬程大于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</w:rPr>
        <w:t>mm。</w:t>
      </w:r>
    </w:p>
    <w:p>
      <w:pPr>
        <w:pStyle w:val="11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清水出水温升大于20℃。</w:t>
      </w:r>
    </w:p>
    <w:p>
      <w:pPr>
        <w:pStyle w:val="11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清水温度可在26 ℃～36 ℃范围内可调，调节精度±3 ℃。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清洗液冲洗性能指标</w:t>
      </w:r>
    </w:p>
    <w:p>
      <w:pPr>
        <w:pStyle w:val="11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清洗液流量大于100 ml/min。</w:t>
      </w:r>
    </w:p>
    <w:p>
      <w:pPr>
        <w:pStyle w:val="11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20" w:leftChars="0" w:firstLine="0" w:firstLine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清洗液扬程大于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800</w:t>
      </w:r>
      <w:r>
        <w:rPr>
          <w:rFonts w:hint="eastAsia" w:ascii="仿宋" w:hAnsi="仿宋" w:eastAsia="仿宋" w:cs="仿宋"/>
          <w:sz w:val="24"/>
          <w:szCs w:val="24"/>
        </w:rPr>
        <w:t>mm。</w:t>
      </w: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20" w:lineRule="atLeas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医用药品冷藏柜参数</w:t>
      </w:r>
    </w:p>
    <w:p>
      <w:pPr>
        <w:spacing w:line="220" w:lineRule="atLeas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名称：医用药品冷藏柜</w:t>
      </w:r>
    </w:p>
    <w:p>
      <w:pPr>
        <w:spacing w:line="220" w:lineRule="atLeas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容量：有效容积大于750L</w:t>
      </w:r>
    </w:p>
    <w:p>
      <w:pPr>
        <w:spacing w:line="220" w:lineRule="atLeas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尺寸：长800mm-1500mm，宽500mm-800mm，高1500-2100mm.</w:t>
      </w:r>
    </w:p>
    <w:p>
      <w:pPr>
        <w:widowControl w:val="0"/>
        <w:adjustRightInd/>
        <w:spacing w:line="36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电源：AC220V±10% 50±1Hz</w:t>
      </w:r>
    </w:p>
    <w:p>
      <w:pPr>
        <w:ind w:left="1600" w:hanging="1200" w:hangingChars="5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温度监控：温湿度数字显示，温度可调节至 2℃ ～ 8℃（设定的恒温温度波动幅度≤±2℃）具有测试孔，方便接入各式设备，对箱内温度进行监测</w:t>
      </w:r>
    </w:p>
    <w:p>
      <w:pPr>
        <w:spacing w:line="220" w:lineRule="atLeas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湿度控制：35％-75％</w:t>
      </w:r>
    </w:p>
    <w:p>
      <w:pPr>
        <w:spacing w:line="220" w:lineRule="atLeas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制冷方式：风冷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噪音：整机噪声≤55DB</w:t>
      </w:r>
    </w:p>
    <w:p>
      <w:pPr>
        <w:spacing w:line="220" w:lineRule="atLeast"/>
        <w:ind w:left="1600" w:hanging="1200" w:hangingChars="5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报警功能: 具有高温报警、低温报警、断电报警、温度传感器异常、断路器等报警功能</w:t>
      </w: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多层搁架设计，搁架间距可调，充分利用箱内空间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其他：符合新版GSP《药品经营质量管理规范》要求，数据储存，化霜功能，冰箱自带门锁，内设照明灯，柜内试剂一目了然。</w:t>
      </w:r>
    </w:p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200" w:leftChars="0"/>
        <w:textAlignment w:val="auto"/>
        <w:outlineLvl w:val="0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588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CBD2F"/>
    <w:multiLevelType w:val="multilevel"/>
    <w:tmpl w:val="5D7CBD2F"/>
    <w:lvl w:ilvl="0" w:tentative="0">
      <w:start w:val="1"/>
      <w:numFmt w:val="decimal"/>
      <w:lvlText w:val="%1."/>
      <w:lvlJc w:val="left"/>
      <w:pPr>
        <w:ind w:left="64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06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48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9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32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7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16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5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0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jkxMzNmZTVlMTg0MmJkYzM5ODU4NDcxZjRkOGMifQ=="/>
  </w:docVars>
  <w:rsids>
    <w:rsidRoot w:val="00D31D50"/>
    <w:rsid w:val="000C445E"/>
    <w:rsid w:val="000F3E50"/>
    <w:rsid w:val="00120403"/>
    <w:rsid w:val="00183B18"/>
    <w:rsid w:val="001D7652"/>
    <w:rsid w:val="0029328E"/>
    <w:rsid w:val="002E44AD"/>
    <w:rsid w:val="00303ED2"/>
    <w:rsid w:val="00323B43"/>
    <w:rsid w:val="0039554E"/>
    <w:rsid w:val="003C7BD1"/>
    <w:rsid w:val="003D37D8"/>
    <w:rsid w:val="0041737B"/>
    <w:rsid w:val="00426133"/>
    <w:rsid w:val="004358AB"/>
    <w:rsid w:val="00552AC2"/>
    <w:rsid w:val="005C0B02"/>
    <w:rsid w:val="00615E7E"/>
    <w:rsid w:val="0064370F"/>
    <w:rsid w:val="00681066"/>
    <w:rsid w:val="00682C53"/>
    <w:rsid w:val="007745FF"/>
    <w:rsid w:val="007B676C"/>
    <w:rsid w:val="007E40B8"/>
    <w:rsid w:val="007F42CD"/>
    <w:rsid w:val="00841BFC"/>
    <w:rsid w:val="00843911"/>
    <w:rsid w:val="00886D2B"/>
    <w:rsid w:val="008B7726"/>
    <w:rsid w:val="008D2CE9"/>
    <w:rsid w:val="00994771"/>
    <w:rsid w:val="009C0CEF"/>
    <w:rsid w:val="00A57BC1"/>
    <w:rsid w:val="00B31E5B"/>
    <w:rsid w:val="00B82D65"/>
    <w:rsid w:val="00B93CC8"/>
    <w:rsid w:val="00BB7111"/>
    <w:rsid w:val="00BF5087"/>
    <w:rsid w:val="00C172A8"/>
    <w:rsid w:val="00C4144B"/>
    <w:rsid w:val="00C62410"/>
    <w:rsid w:val="00CB798C"/>
    <w:rsid w:val="00CD4454"/>
    <w:rsid w:val="00D028EB"/>
    <w:rsid w:val="00D04190"/>
    <w:rsid w:val="00D31D50"/>
    <w:rsid w:val="00D82843"/>
    <w:rsid w:val="00DB056C"/>
    <w:rsid w:val="00DE3D98"/>
    <w:rsid w:val="00E87AA4"/>
    <w:rsid w:val="00FA6F1D"/>
    <w:rsid w:val="00FD7EFD"/>
    <w:rsid w:val="00FE1A0E"/>
    <w:rsid w:val="147E177D"/>
    <w:rsid w:val="39BA4298"/>
    <w:rsid w:val="5BEB62A9"/>
    <w:rsid w:val="671E3987"/>
    <w:rsid w:val="6A2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  <w:ind w:firstLine="420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361</Characters>
  <Lines>6</Lines>
  <Paragraphs>1</Paragraphs>
  <TotalTime>1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2017-09-26T03:57:00Z</dcterms:created>
  <dc:creator>Administrator</dc:creator>
  <cp:lastModifiedBy>@星火</cp:lastModifiedBy>
  <cp:lastPrinted>2016-04-20T02:06:00Z</cp:lastPrinted>
  <dcterms:modified xsi:type="dcterms:W3CDTF">2023-06-02T09:02:01Z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E5BF492E3F634DF59B01B3470DCC3573</vt:lpwstr>
  </property>
</Properties>
</file>