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</w:rPr>
      </w:pPr>
      <w:bookmarkStart w:id="0" w:name="_GoBack"/>
      <w:r>
        <w:rPr>
          <w:rFonts w:hint="eastAsia"/>
          <w:sz w:val="28"/>
          <w:szCs w:val="36"/>
        </w:rPr>
        <w:t>智能净烟艾灸仪参数配置</w:t>
      </w:r>
      <w:bookmarkEnd w:id="0"/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1．功能：运用传统明火艾灸，仪器除烟净味，无噪音可移动，配套督脉灸开展督脉灸，万向调节支架方便操作，配套多种灸具方便施灸。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特点：适用多种灸法，操作安全便捷，不用单独铺设排烟管道，适合多种场景下开展艾灸疗法。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2配置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(1）智能净烟主机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(2)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聚能灸头2个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万向支架2套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导烟管4根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(3）热敏督脉灸盒1套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(4）可调式部位灸盒1套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(5）可调式膝关节灸盒1套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(6）一级过滤棉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10套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</w:rPr>
        <w:t>技术参数</w:t>
      </w:r>
    </w:p>
    <w:p>
      <w:pPr>
        <w:numPr>
          <w:ilvl w:val="0"/>
          <w:numId w:val="0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eastAsia"/>
          <w:sz w:val="28"/>
          <w:szCs w:val="36"/>
        </w:rPr>
        <w:t>施灸时除烟净味，净化后符合 GB / T 1883-2002环境标准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eastAsia"/>
          <w:sz w:val="28"/>
          <w:szCs w:val="36"/>
        </w:rPr>
        <w:t>净烟主机可移动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eastAsia"/>
          <w:sz w:val="28"/>
          <w:szCs w:val="36"/>
        </w:rPr>
        <w:t>主机输入直流安全电压≤DV12V功率≤20VA，低功率低耗能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(4）净烟时噪音≤28-39db( A ）无工作噪音，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(5）净烟口进风量2.0-5.9CFM，负压小，对施灸部位不产生气流影响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(6）灸具配聚热板，燃烧艾热利用率≥90%，灸头聚热面直径10CM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(7）督脉灸盒设6个调节单元，施灸面59*18CM可调节8~12CM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(8）膝关节灸盒施灸面40*24CM高低可调节20-31CM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(9）部位灸盒施灸面18*24CM灸材施灸高度≥6CM保证针刺空间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MjkxMzNmZTVlMTg0MmJkYzM5ODU4NDcxZjRkOGMifQ=="/>
  </w:docVars>
  <w:rsids>
    <w:rsidRoot w:val="63FF7D46"/>
    <w:rsid w:val="63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2023-06-02T00:57:00Z</dcterms:created>
  <dc:creator>@星火</dc:creator>
  <cp:lastModifiedBy>@星火</cp:lastModifiedBy>
  <dcterms:modified xsi:type="dcterms:W3CDTF">2023-06-02T00:57:27Z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A520141D616D4E4280657DB761DDFBF1_11</vt:lpwstr>
  </property>
</Properties>
</file>