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河南科技大学第二附属医院低压配电室空调安装采购项目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一、参数要求：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1、类型：5P变频、冷暖型柜机；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>
        <w:rPr>
          <w:sz w:val="28"/>
          <w:szCs w:val="28"/>
        </w:rPr>
        <w:t>数量：3</w:t>
      </w:r>
      <w:r>
        <w:rPr>
          <w:rFonts w:hint="eastAsia"/>
          <w:sz w:val="28"/>
          <w:szCs w:val="28"/>
        </w:rPr>
        <w:t>台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3、能效等级:≤3级；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4、SEER（季节能效比）:3.16；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5、APF（全年能源消耗率）:3.09；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6、</w:t>
      </w:r>
      <w:r>
        <w:rPr>
          <w:rFonts w:hint="eastAsia"/>
          <w:sz w:val="28"/>
          <w:szCs w:val="28"/>
        </w:rPr>
        <w:t>冷媒:R32；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、制冷量(W)≥12110；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、制冷功率(W)≤4700；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、制热量(W)≥13810；</w:t>
      </w:r>
      <w:bookmarkStart w:id="0" w:name="_GoBack"/>
      <w:bookmarkEnd w:id="0"/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、制热功率(W)≤4200（550-5380）；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11</w:t>
      </w:r>
      <w:r>
        <w:rPr>
          <w:rFonts w:hint="eastAsia"/>
          <w:sz w:val="28"/>
          <w:szCs w:val="28"/>
        </w:rPr>
        <w:t>、室内机噪音低风dB(A）:≤41；室外高风dB(A）≤60；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rFonts w:hint="eastAsia"/>
          <w:sz w:val="28"/>
          <w:szCs w:val="28"/>
        </w:rPr>
        <w:t>、循环风量（m³/h):≥2050；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13</w:t>
      </w:r>
      <w:r>
        <w:rPr>
          <w:rFonts w:hint="eastAsia"/>
          <w:sz w:val="28"/>
          <w:szCs w:val="28"/>
        </w:rPr>
        <w:t>、电辅热功率:≤3500；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4、</w:t>
      </w:r>
      <w:r>
        <w:rPr>
          <w:rFonts w:hint="eastAsia"/>
          <w:sz w:val="28"/>
          <w:szCs w:val="28"/>
        </w:rPr>
        <w:t>电压/频率V/HZ:380V/50Hz；</w:t>
      </w:r>
    </w:p>
    <w:p>
      <w:pPr>
        <w:rPr>
          <w:b/>
          <w:sz w:val="32"/>
          <w:szCs w:val="32"/>
        </w:rPr>
      </w:pPr>
      <w:r>
        <w:rPr>
          <w:b/>
          <w:sz w:val="32"/>
          <w:szCs w:val="32"/>
        </w:rPr>
        <w:t>二、辅材要求</w:t>
      </w:r>
    </w:p>
    <w:p>
      <w:pPr>
        <w:ind w:firstLine="700" w:firstLineChars="250"/>
        <w:rPr>
          <w:sz w:val="28"/>
          <w:szCs w:val="32"/>
        </w:rPr>
      </w:pPr>
      <w:r>
        <w:rPr>
          <w:rFonts w:hint="eastAsia"/>
          <w:sz w:val="28"/>
          <w:szCs w:val="32"/>
        </w:rPr>
        <w:t>1、铜管：要求国标；数量：1</w:t>
      </w:r>
      <w:r>
        <w:rPr>
          <w:sz w:val="28"/>
          <w:szCs w:val="32"/>
        </w:rPr>
        <w:t>35米</w:t>
      </w:r>
      <w:r>
        <w:rPr>
          <w:rFonts w:hint="eastAsia"/>
          <w:sz w:val="28"/>
          <w:szCs w:val="32"/>
        </w:rPr>
        <w:t>（暂估）；</w:t>
      </w:r>
    </w:p>
    <w:p>
      <w:pPr>
        <w:ind w:firstLine="700" w:firstLineChars="250"/>
        <w:rPr>
          <w:sz w:val="28"/>
          <w:szCs w:val="32"/>
        </w:rPr>
      </w:pPr>
      <w:r>
        <w:rPr>
          <w:rFonts w:hint="eastAsia"/>
          <w:sz w:val="28"/>
          <w:szCs w:val="32"/>
        </w:rPr>
        <w:t>2、室外机支架：根据现场情况，结合采购方要求定制；</w:t>
      </w: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pStyle w:val="7"/>
        <w:ind w:left="0" w:leftChars="0" w:firstLine="0" w:firstLineChars="0"/>
        <w:jc w:val="left"/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/>
          <w:spacing w:val="14"/>
          <w:kern w:val="0"/>
          <w:sz w:val="30"/>
          <w:szCs w:val="30"/>
          <w:lang w:val="en-US" w:eastAsia="zh-CN"/>
        </w:rPr>
        <w:t>附件：</w:t>
      </w:r>
    </w:p>
    <w:p>
      <w:pPr>
        <w:pStyle w:val="8"/>
        <w:jc w:val="both"/>
        <w:rPr>
          <w:rFonts w:hint="eastAsia" w:ascii="仿宋" w:hAnsi="仿宋" w:eastAsia="仿宋"/>
          <w:spacing w:val="14"/>
          <w:kern w:val="0"/>
          <w:sz w:val="30"/>
          <w:szCs w:val="30"/>
        </w:rPr>
      </w:pPr>
    </w:p>
    <w:p>
      <w:pPr>
        <w:pStyle w:val="8"/>
        <w:jc w:val="center"/>
        <w:rPr>
          <w:rFonts w:hint="eastAsia" w:ascii="仿宋" w:hAnsi="仿宋" w:eastAsia="仿宋"/>
          <w:spacing w:val="14"/>
          <w:kern w:val="0"/>
          <w:sz w:val="30"/>
          <w:szCs w:val="30"/>
        </w:rPr>
      </w:pPr>
      <w:r>
        <w:rPr>
          <w:rFonts w:hint="eastAsia" w:ascii="仿宋" w:hAnsi="仿宋" w:eastAsia="仿宋"/>
          <w:spacing w:val="14"/>
          <w:kern w:val="0"/>
          <w:sz w:val="30"/>
          <w:szCs w:val="30"/>
        </w:rPr>
        <w:t>技术要求响应与偏差表</w:t>
      </w:r>
    </w:p>
    <w:p>
      <w:pPr>
        <w:pStyle w:val="8"/>
        <w:widowControl/>
        <w:jc w:val="center"/>
        <w:rPr>
          <w:rFonts w:ascii="仿宋" w:hAnsi="仿宋" w:eastAsia="仿宋"/>
          <w:spacing w:val="14"/>
          <w:kern w:val="0"/>
          <w:szCs w:val="21"/>
        </w:rPr>
      </w:pPr>
    </w:p>
    <w:tbl>
      <w:tblPr>
        <w:tblStyle w:val="4"/>
        <w:tblW w:w="96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1106"/>
        <w:gridCol w:w="1069"/>
        <w:gridCol w:w="936"/>
        <w:gridCol w:w="801"/>
        <w:gridCol w:w="2005"/>
        <w:gridCol w:w="1336"/>
        <w:gridCol w:w="801"/>
        <w:gridCol w:w="1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8" w:type="dxa"/>
            <w:vMerge w:val="restart"/>
            <w:noWrap w:val="0"/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1106" w:type="dxa"/>
            <w:vMerge w:val="restart"/>
            <w:noWrap w:val="0"/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1069" w:type="dxa"/>
            <w:vMerge w:val="restart"/>
            <w:noWrap w:val="0"/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招标文件技术要求技术参数</w:t>
            </w:r>
          </w:p>
        </w:tc>
        <w:tc>
          <w:tcPr>
            <w:tcW w:w="3742" w:type="dxa"/>
            <w:gridSpan w:val="3"/>
            <w:noWrap w:val="0"/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投标产品</w:t>
            </w:r>
          </w:p>
        </w:tc>
        <w:tc>
          <w:tcPr>
            <w:tcW w:w="1336" w:type="dxa"/>
            <w:vMerge w:val="restart"/>
            <w:noWrap w:val="0"/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偏差描述</w:t>
            </w:r>
          </w:p>
        </w:tc>
        <w:tc>
          <w:tcPr>
            <w:tcW w:w="801" w:type="dxa"/>
            <w:vMerge w:val="restart"/>
            <w:noWrap w:val="0"/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结论</w:t>
            </w:r>
          </w:p>
        </w:tc>
        <w:tc>
          <w:tcPr>
            <w:tcW w:w="1041" w:type="dxa"/>
            <w:vMerge w:val="restart"/>
            <w:noWrap w:val="0"/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标注证明材料页码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vMerge w:val="continue"/>
            <w:noWrap w:val="0"/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noWrap w:val="0"/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制造商名称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品牌规格型号</w:t>
            </w:r>
          </w:p>
        </w:tc>
        <w:tc>
          <w:tcPr>
            <w:tcW w:w="2005" w:type="dxa"/>
            <w:noWrap w:val="0"/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产品实际技术参数</w:t>
            </w:r>
          </w:p>
        </w:tc>
        <w:tc>
          <w:tcPr>
            <w:tcW w:w="1336" w:type="dxa"/>
            <w:vMerge w:val="continue"/>
            <w:noWrap w:val="0"/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Merge w:val="continue"/>
            <w:noWrap w:val="0"/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41" w:type="dxa"/>
            <w:vMerge w:val="continue"/>
            <w:noWrap w:val="0"/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8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41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8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41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8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41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8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41" w:type="dxa"/>
            <w:noWrap w:val="0"/>
            <w:vAlign w:val="top"/>
          </w:tcPr>
          <w:p>
            <w:pPr>
              <w:pStyle w:val="8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>
      <w:pPr>
        <w:pStyle w:val="8"/>
        <w:widowControl/>
        <w:rPr>
          <w:rFonts w:hint="eastAsia" w:ascii="仿宋" w:hAnsi="仿宋" w:eastAsia="仿宋"/>
          <w:spacing w:val="14"/>
          <w:kern w:val="0"/>
          <w:sz w:val="24"/>
          <w:szCs w:val="24"/>
        </w:rPr>
      </w:pPr>
      <w:r>
        <w:rPr>
          <w:rFonts w:hint="eastAsia" w:ascii="仿宋" w:hAnsi="仿宋" w:eastAsia="仿宋"/>
          <w:spacing w:val="14"/>
          <w:kern w:val="0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/>
          <w:spacing w:val="14"/>
          <w:kern w:val="0"/>
          <w:sz w:val="24"/>
          <w:szCs w:val="24"/>
        </w:rPr>
        <w:t xml:space="preserve">（公章）：                                           </w:t>
      </w:r>
    </w:p>
    <w:p>
      <w:pPr>
        <w:pStyle w:val="8"/>
        <w:widowControl/>
        <w:rPr>
          <w:rFonts w:ascii="仿宋" w:hAnsi="仿宋" w:eastAsia="仿宋"/>
          <w:spacing w:val="14"/>
          <w:kern w:val="0"/>
          <w:sz w:val="24"/>
          <w:szCs w:val="24"/>
        </w:rPr>
      </w:pPr>
    </w:p>
    <w:p>
      <w:pPr>
        <w:pStyle w:val="8"/>
        <w:widowControl/>
        <w:rPr>
          <w:rFonts w:hint="eastAsia" w:ascii="仿宋" w:hAnsi="仿宋" w:eastAsia="仿宋"/>
          <w:spacing w:val="14"/>
          <w:kern w:val="0"/>
          <w:sz w:val="24"/>
          <w:szCs w:val="24"/>
        </w:rPr>
      </w:pPr>
      <w:r>
        <w:rPr>
          <w:rFonts w:hint="eastAsia" w:ascii="仿宋" w:hAnsi="仿宋" w:eastAsia="仿宋"/>
          <w:spacing w:val="14"/>
          <w:kern w:val="0"/>
          <w:sz w:val="24"/>
          <w:szCs w:val="24"/>
        </w:rPr>
        <w:t>注：</w:t>
      </w:r>
    </w:p>
    <w:p>
      <w:pPr>
        <w:pStyle w:val="8"/>
        <w:widowControl/>
        <w:ind w:firstLine="482"/>
        <w:rPr>
          <w:rFonts w:hint="eastAsia" w:ascii="仿宋" w:hAnsi="仿宋" w:eastAsia="仿宋"/>
          <w:spacing w:val="14"/>
          <w:kern w:val="0"/>
          <w:sz w:val="24"/>
          <w:szCs w:val="24"/>
        </w:rPr>
      </w:pPr>
      <w:r>
        <w:rPr>
          <w:rFonts w:hint="eastAsia" w:ascii="仿宋" w:hAnsi="仿宋" w:eastAsia="仿宋"/>
          <w:spacing w:val="14"/>
          <w:kern w:val="0"/>
          <w:sz w:val="24"/>
          <w:szCs w:val="24"/>
        </w:rPr>
        <w:t>1</w:t>
      </w:r>
      <w:r>
        <w:rPr>
          <w:rFonts w:hint="eastAsia" w:ascii="仿宋" w:hAnsi="仿宋" w:eastAsia="仿宋"/>
          <w:spacing w:val="14"/>
          <w:kern w:val="0"/>
          <w:sz w:val="24"/>
          <w:szCs w:val="24"/>
          <w:lang w:eastAsia="zh-CN"/>
        </w:rPr>
        <w:t>、供应商</w:t>
      </w:r>
      <w:r>
        <w:rPr>
          <w:rFonts w:hint="eastAsia" w:ascii="仿宋" w:hAnsi="仿宋" w:eastAsia="仿宋"/>
          <w:spacing w:val="14"/>
          <w:kern w:val="0"/>
          <w:sz w:val="24"/>
          <w:szCs w:val="24"/>
        </w:rPr>
        <w:t>应根据</w:t>
      </w:r>
      <w:r>
        <w:rPr>
          <w:rFonts w:hint="eastAsia" w:ascii="仿宋" w:hAnsi="仿宋" w:eastAsia="仿宋"/>
          <w:spacing w:val="14"/>
          <w:kern w:val="0"/>
          <w:sz w:val="24"/>
          <w:szCs w:val="24"/>
          <w:lang w:val="en-US" w:eastAsia="zh-CN"/>
        </w:rPr>
        <w:t>参数</w:t>
      </w:r>
      <w:r>
        <w:rPr>
          <w:rFonts w:hint="eastAsia" w:ascii="仿宋" w:hAnsi="仿宋" w:eastAsia="仿宋"/>
          <w:spacing w:val="14"/>
          <w:kern w:val="0"/>
          <w:sz w:val="24"/>
          <w:szCs w:val="24"/>
        </w:rPr>
        <w:t>要求逐条逐项表述说明投标响应情况。</w:t>
      </w:r>
    </w:p>
    <w:p>
      <w:pPr>
        <w:pStyle w:val="8"/>
        <w:widowControl/>
        <w:ind w:firstLine="482"/>
        <w:rPr>
          <w:rFonts w:hint="eastAsia" w:ascii="仿宋" w:hAnsi="仿宋" w:eastAsia="仿宋"/>
          <w:spacing w:val="14"/>
          <w:kern w:val="0"/>
          <w:sz w:val="24"/>
          <w:szCs w:val="24"/>
        </w:rPr>
      </w:pPr>
      <w:r>
        <w:rPr>
          <w:rFonts w:hint="eastAsia" w:ascii="仿宋" w:hAnsi="仿宋" w:eastAsia="仿宋"/>
          <w:spacing w:val="14"/>
          <w:kern w:val="0"/>
          <w:sz w:val="24"/>
          <w:szCs w:val="24"/>
        </w:rPr>
        <w:t>2、</w:t>
      </w:r>
      <w:r>
        <w:rPr>
          <w:rFonts w:hint="eastAsia" w:ascii="仿宋" w:hAnsi="仿宋" w:eastAsia="仿宋"/>
          <w:spacing w:val="14"/>
          <w:kern w:val="0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/>
          <w:spacing w:val="14"/>
          <w:kern w:val="0"/>
          <w:sz w:val="24"/>
          <w:szCs w:val="24"/>
        </w:rPr>
        <w:t>提交的技术参数与</w:t>
      </w:r>
      <w:r>
        <w:rPr>
          <w:rFonts w:hint="eastAsia" w:ascii="仿宋" w:hAnsi="仿宋" w:eastAsia="仿宋"/>
          <w:spacing w:val="14"/>
          <w:kern w:val="0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/>
          <w:spacing w:val="14"/>
          <w:kern w:val="0"/>
          <w:sz w:val="24"/>
          <w:szCs w:val="24"/>
        </w:rPr>
        <w:t>文件的技术要求、技术参数不同时，应逐条逐项如实填列在偏离表中。</w:t>
      </w:r>
      <w:r>
        <w:rPr>
          <w:rFonts w:hint="eastAsia" w:ascii="仿宋" w:hAnsi="仿宋" w:eastAsia="仿宋"/>
          <w:spacing w:val="14"/>
          <w:kern w:val="0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/>
          <w:spacing w:val="14"/>
          <w:kern w:val="0"/>
          <w:sz w:val="24"/>
          <w:szCs w:val="24"/>
        </w:rPr>
        <w:t>不如实填写偏离情况、存在弄虚作假行为的，将依法承担相应的法律责任。</w:t>
      </w:r>
    </w:p>
    <w:p>
      <w:pPr>
        <w:pStyle w:val="8"/>
        <w:widowControl/>
        <w:ind w:firstLine="482"/>
        <w:rPr>
          <w:rFonts w:hint="eastAsia" w:ascii="仿宋" w:hAnsi="仿宋" w:eastAsia="仿宋"/>
          <w:spacing w:val="14"/>
          <w:kern w:val="0"/>
          <w:sz w:val="24"/>
          <w:szCs w:val="24"/>
        </w:rPr>
      </w:pPr>
      <w:r>
        <w:rPr>
          <w:rFonts w:hint="eastAsia" w:ascii="仿宋" w:hAnsi="仿宋" w:eastAsia="仿宋"/>
          <w:spacing w:val="14"/>
          <w:kern w:val="0"/>
          <w:sz w:val="24"/>
          <w:szCs w:val="24"/>
        </w:rPr>
        <w:t>3、</w:t>
      </w:r>
      <w:r>
        <w:rPr>
          <w:rFonts w:hint="eastAsia" w:ascii="仿宋" w:hAnsi="仿宋" w:eastAsia="仿宋"/>
          <w:spacing w:val="14"/>
          <w:kern w:val="0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/>
          <w:spacing w:val="14"/>
          <w:kern w:val="0"/>
          <w:sz w:val="24"/>
          <w:szCs w:val="24"/>
        </w:rPr>
        <w:t>应结合所投产品说明或描述其实际技术参数和性能。如果完全复制粘贴本招标文件《招标货物清单及技术要求》之技术参数和性能描述，或者只注明“符合”、“满足”等类似无具体内容的表述，因此而产生的不利于</w:t>
      </w:r>
      <w:r>
        <w:rPr>
          <w:rFonts w:hint="eastAsia" w:ascii="仿宋" w:hAnsi="仿宋" w:eastAsia="仿宋"/>
          <w:spacing w:val="14"/>
          <w:kern w:val="0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/>
          <w:spacing w:val="14"/>
          <w:kern w:val="0"/>
          <w:sz w:val="24"/>
          <w:szCs w:val="24"/>
        </w:rPr>
        <w:t>的评审风险由</w:t>
      </w:r>
      <w:r>
        <w:rPr>
          <w:rFonts w:hint="eastAsia" w:ascii="仿宋" w:hAnsi="仿宋" w:eastAsia="仿宋"/>
          <w:spacing w:val="14"/>
          <w:kern w:val="0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/>
          <w:spacing w:val="14"/>
          <w:kern w:val="0"/>
          <w:sz w:val="24"/>
          <w:szCs w:val="24"/>
        </w:rPr>
        <w:t>自行承担。</w:t>
      </w:r>
    </w:p>
    <w:p>
      <w:pPr>
        <w:pStyle w:val="8"/>
        <w:widowControl/>
        <w:ind w:firstLine="420"/>
        <w:rPr>
          <w:rFonts w:hint="eastAsia" w:ascii="仿宋" w:hAnsi="仿宋" w:eastAsia="仿宋"/>
          <w:spacing w:val="14"/>
          <w:kern w:val="0"/>
          <w:sz w:val="24"/>
          <w:szCs w:val="24"/>
        </w:rPr>
      </w:pPr>
      <w:r>
        <w:rPr>
          <w:rFonts w:hint="eastAsia" w:ascii="仿宋" w:hAnsi="仿宋" w:eastAsia="仿宋"/>
          <w:spacing w:val="14"/>
          <w:kern w:val="0"/>
          <w:sz w:val="24"/>
          <w:szCs w:val="24"/>
        </w:rPr>
        <w:t>4、</w:t>
      </w:r>
      <w:r>
        <w:rPr>
          <w:rFonts w:hint="eastAsia" w:ascii="仿宋" w:hAnsi="仿宋" w:eastAsia="仿宋"/>
          <w:spacing w:val="14"/>
          <w:kern w:val="0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/>
          <w:spacing w:val="14"/>
          <w:kern w:val="0"/>
          <w:sz w:val="24"/>
          <w:szCs w:val="24"/>
        </w:rPr>
        <w:t>可根据需要自行增减表格行数。</w:t>
      </w:r>
    </w:p>
    <w:p>
      <w:pPr>
        <w:pStyle w:val="8"/>
        <w:widowControl/>
        <w:ind w:firstLine="420"/>
        <w:rPr>
          <w:rFonts w:hint="default" w:ascii="仿宋" w:hAnsi="仿宋" w:eastAsia="仿宋"/>
          <w:spacing w:val="14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pacing w:val="14"/>
          <w:kern w:val="0"/>
          <w:sz w:val="24"/>
          <w:szCs w:val="24"/>
          <w:lang w:val="en-US" w:eastAsia="zh-CN"/>
        </w:rPr>
        <w:t>5、此表附议价提交资料中一同提交加盖公章。</w:t>
      </w:r>
    </w:p>
    <w:p>
      <w:pPr>
        <w:tabs>
          <w:tab w:val="left" w:pos="0"/>
        </w:tabs>
        <w:spacing w:line="480" w:lineRule="exact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zMjkxMzNmZTVlMTg0MmJkYzM5ODU4NDcxZjRkOGMifQ=="/>
  </w:docVars>
  <w:rsids>
    <w:rsidRoot w:val="00231E49"/>
    <w:rsid w:val="00122636"/>
    <w:rsid w:val="00231E49"/>
    <w:rsid w:val="003F37BF"/>
    <w:rsid w:val="004D3A0F"/>
    <w:rsid w:val="005C270F"/>
    <w:rsid w:val="005C4CA8"/>
    <w:rsid w:val="0066593D"/>
    <w:rsid w:val="007206EA"/>
    <w:rsid w:val="007B6858"/>
    <w:rsid w:val="007E41A0"/>
    <w:rsid w:val="00847B36"/>
    <w:rsid w:val="0085454F"/>
    <w:rsid w:val="009A45E0"/>
    <w:rsid w:val="009E7E29"/>
    <w:rsid w:val="00A803E2"/>
    <w:rsid w:val="00AA3C6F"/>
    <w:rsid w:val="00B240BB"/>
    <w:rsid w:val="00B913E2"/>
    <w:rsid w:val="00C105A2"/>
    <w:rsid w:val="00E017AB"/>
    <w:rsid w:val="00E22314"/>
    <w:rsid w:val="00EB252C"/>
    <w:rsid w:val="00F236BB"/>
    <w:rsid w:val="00F87E01"/>
    <w:rsid w:val="00FE12A2"/>
    <w:rsid w:val="16643DB5"/>
    <w:rsid w:val="7974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 Spacing"/>
    <w:basedOn w:val="1"/>
    <w:qFormat/>
    <w:uiPriority w:val="1"/>
    <w:pPr>
      <w:widowControl/>
      <w:jc w:val="left"/>
    </w:pPr>
    <w:rPr>
      <w:rFonts w:ascii="Calibri" w:hAnsi="Calibri" w:eastAsia="仿宋_GB2312"/>
      <w:sz w:val="24"/>
      <w:szCs w:val="32"/>
      <w:lang w:eastAsia="en-US" w:bidi="en-US"/>
    </w:rPr>
  </w:style>
  <w:style w:type="paragraph" w:styleId="3">
    <w:name w:val="Balloon Text"/>
    <w:basedOn w:val="1"/>
    <w:link w:val="6"/>
    <w:semiHidden/>
    <w:unhideWhenUsed/>
    <w:uiPriority w:val="99"/>
    <w:rPr>
      <w:sz w:val="18"/>
      <w:szCs w:val="18"/>
    </w:rPr>
  </w:style>
  <w:style w:type="character" w:customStyle="1" w:styleId="6">
    <w:name w:val="批注框文本 Char"/>
    <w:basedOn w:val="5"/>
    <w:link w:val="3"/>
    <w:semiHidden/>
    <w:uiPriority w:val="99"/>
    <w:rPr>
      <w:kern w:val="2"/>
      <w:sz w:val="18"/>
      <w:szCs w:val="18"/>
    </w:rPr>
  </w:style>
  <w:style w:type="paragraph" w:customStyle="1" w:styleId="7">
    <w:name w:val="*正文"/>
    <w:basedOn w:val="1"/>
    <w:next w:val="1"/>
    <w:qFormat/>
    <w:uiPriority w:val="0"/>
    <w:pPr>
      <w:widowControl/>
      <w:ind w:firstLine="482"/>
    </w:pPr>
    <w:rPr>
      <w:rFonts w:ascii="微软雅黑" w:hAnsi="微软雅黑" w:eastAsia="微软雅黑"/>
      <w:sz w:val="21"/>
    </w:rPr>
  </w:style>
  <w:style w:type="paragraph" w:customStyle="1" w:styleId="8">
    <w:name w:val="正文_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256</Words>
  <Characters>348</Characters>
  <Lines>2</Lines>
  <Paragraphs>1</Paragraphs>
  <TotalTime>1</TotalTime>
  <ScaleCrop>false</ScaleCrop>
  <LinksUpToDate>false</LinksUpToDate>
  <CharactersWithSpaces>348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2023-09-06T09:07:00Z</dcterms:created>
  <dc:creator>未定义</dc:creator>
  <cp:lastModifiedBy>@星火</cp:lastModifiedBy>
  <cp:lastPrinted>2023-08-14T07:19:00Z</cp:lastPrinted>
  <dcterms:modified xsi:type="dcterms:W3CDTF">2023-09-06T09:23:02Z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9AEA4C285BB046F88FD3216712B5AF6B_12</vt:lpwstr>
  </property>
</Properties>
</file>