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sz w:val="44"/>
          <w:szCs w:val="44"/>
          <w:lang w:eastAsia="zh-CN"/>
        </w:rPr>
        <w:t>舆情监测系统主要参数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专题监测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针对不同主题，提供全网（网站、社区、博客、微博、微信、平媒/数字报、贴吧、论坛、自媒体）信息监测，可通过后台自主设置调整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全网查询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全网信息搜索工具，简单搜索+精准搜索，多层逻辑嵌套，更精准。支持全网数据搜索（1年内数据）。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系统账号及App系统设置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提供“舆情”APP（Android/iOS）和电脑端登录账号。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舆情预警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提供重要舆情信息的自动预警（支持微信、邮件、APP、web网页弹窗等方式）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简报制作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支持用户挑选主要舆情信息并一键生成舆情监测简报（支持自定义模板），可通过Word、PDF、Excel、邮件等形式输出报告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3A6C1"/>
    <w:multiLevelType w:val="singleLevel"/>
    <w:tmpl w:val="2D43A6C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30A16B2F"/>
    <w:rsid w:val="30A16B2F"/>
    <w:rsid w:val="7B63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281</Characters>
  <Lines>0</Lines>
  <Paragraphs>0</Paragraphs>
  <TotalTime>5</TotalTime>
  <ScaleCrop>false</ScaleCrop>
  <LinksUpToDate>false</LinksUpToDate>
  <CharactersWithSpaces>287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2023-09-06T08:33:00Z</dcterms:created>
  <dc:creator>Administrator</dc:creator>
  <cp:lastModifiedBy>@星火</cp:lastModifiedBy>
  <dcterms:modified xsi:type="dcterms:W3CDTF">2023-09-06T09:30:25Z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CAFB56E757534DE48D1673E66D1F18C9_11</vt:lpwstr>
  </property>
</Properties>
</file>