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FE735">
      <w:pPr>
        <w:spacing w:line="360" w:lineRule="auto"/>
        <w:jc w:val="center"/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标本冷藏柜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技术要求</w:t>
      </w:r>
      <w:bookmarkStart w:id="0" w:name="_GoBack"/>
      <w:bookmarkEnd w:id="0"/>
    </w:p>
    <w:p w14:paraId="40889E9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0" w:firstLineChars="0"/>
        <w:jc w:val="left"/>
        <w:textAlignment w:val="auto"/>
        <w:outlineLvl w:val="0"/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1、适用于病理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标本的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保存，设计符合《中华人民共和国环境保护法》的有关要求。</w:t>
      </w:r>
    </w:p>
    <w:p w14:paraId="271D68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*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、柜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体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为落地式，可直接落地摆放。</w:t>
      </w:r>
      <w:r>
        <w:rPr>
          <w:rFonts w:hint="default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外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形</w:t>
      </w:r>
      <w:r>
        <w:rPr>
          <w:rFonts w:hint="default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尺寸：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宽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约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1000mm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±30mm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,深850mm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±30mm</w:t>
      </w: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，高2000mm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 w:bidi="ar"/>
        </w:rPr>
        <w:t>±</w:t>
      </w:r>
      <w:r>
        <w:rPr>
          <w:rFonts w:hint="eastAsia" w:eastAsia="宋体"/>
          <w:lang w:val="en-US" w:eastAsia="zh-CN"/>
        </w:rPr>
        <w:t>30mm，可根据现场定制，以实际需求为准。</w:t>
      </w:r>
    </w:p>
    <w:p w14:paraId="5BF831E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3、箱体、门体均采用优质SUS304不锈钢，厚度≥1mm，由数控设备裁剪、折弯、焊接而成； </w:t>
      </w:r>
    </w:p>
    <w:p w14:paraId="13A79BF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3、侧板、面板SUS304拉丝板不锈钢材料，光洁、卫生易清洗，经久耐用，抗腐； </w:t>
      </w:r>
    </w:p>
    <w:p w14:paraId="100587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4、柜体内部分隔四层，使标本放置条理； </w:t>
      </w:r>
    </w:p>
    <w:p w14:paraId="6EA9E5F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5、上下四开门设计，保证柜体密封性；</w:t>
      </w:r>
    </w:p>
    <w:p w14:paraId="48AA29A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6、顶部配置静音风机，面板具有独立开关，控制排风；可去除难闻的试剂气味，保障工作人员健康。 </w:t>
      </w:r>
    </w:p>
    <w:p w14:paraId="52F7074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7、电源：220V/50Hz，</w:t>
      </w:r>
    </w:p>
    <w:p w14:paraId="2C22598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eastAsia="宋体"/>
        </w:rPr>
      </w:pPr>
      <w:r>
        <w:rPr>
          <w:rFonts w:hint="eastAsia" w:eastAsia="宋体"/>
          <w:lang w:val="en-US" w:eastAsia="zh-CN"/>
        </w:rPr>
        <w:t>8、</w:t>
      </w:r>
      <w:r>
        <w:rPr>
          <w:rFonts w:eastAsia="宋体"/>
        </w:rPr>
        <w:t>柜体整体结构采用单门隔断式设计，有效避免取放标本时有毒气体的外泄，确保标本柜处于一定的负压状态；</w:t>
      </w:r>
    </w:p>
    <w:p w14:paraId="4F28FF9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eastAsia="宋体"/>
        </w:rPr>
      </w:pPr>
      <w:r>
        <w:rPr>
          <w:rFonts w:hint="eastAsia" w:eastAsia="宋体"/>
          <w:lang w:val="en-US" w:eastAsia="zh-CN"/>
        </w:rPr>
        <w:t>9、</w:t>
      </w:r>
      <w:r>
        <w:rPr>
          <w:rFonts w:eastAsia="宋体"/>
        </w:rPr>
        <w:t>柜门四边安装橡胶密封圈，机械扣锁，保证柜体内部密闭性，防止有害气体外泄。</w:t>
      </w:r>
    </w:p>
    <w:p w14:paraId="3AFEEF6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ascii="宋体" w:hAnsi="宋体" w:cs="宋体" w:eastAsiaTheme="minorEastAsia"/>
          <w:b w:val="0"/>
          <w:bCs w:val="0"/>
          <w:kern w:val="0"/>
          <w:sz w:val="24"/>
          <w:szCs w:val="24"/>
          <w:lang w:val="en-US" w:eastAsia="zh-CN" w:bidi="ar"/>
        </w:rPr>
        <w:t>*</w:t>
      </w:r>
      <w:r>
        <w:rPr>
          <w:rFonts w:hint="eastAsia" w:eastAsia="宋体"/>
          <w:lang w:val="en-US" w:eastAsia="zh-CN"/>
        </w:rPr>
        <w:t>10、自带通风管道，柜内产生的气体由通风管道排至室外。</w:t>
      </w:r>
    </w:p>
    <w:p w14:paraId="0FFD44C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11、</w:t>
      </w:r>
      <w:r>
        <w:rPr>
          <w:rFonts w:hint="eastAsia" w:ascii="宋体" w:hAnsi="宋体" w:eastAsia="宋体" w:cs="宋体"/>
          <w:sz w:val="22"/>
          <w:szCs w:val="21"/>
        </w:rPr>
        <w:t>内置照明灯</w:t>
      </w:r>
      <w:r>
        <w:rPr>
          <w:rFonts w:hint="eastAsia" w:ascii="宋体" w:hAnsi="宋体" w:eastAsia="宋体" w:cs="宋体"/>
          <w:sz w:val="22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YzAyZmM5MzNlMTE4ODU3ZTUwMzYwY2JjYjEyM2QifQ=="/>
  </w:docVars>
  <w:rsids>
    <w:rsidRoot w:val="182753B8"/>
    <w:rsid w:val="00EF22CC"/>
    <w:rsid w:val="08CC4F9D"/>
    <w:rsid w:val="182753B8"/>
    <w:rsid w:val="3051054C"/>
    <w:rsid w:val="30EC2A58"/>
    <w:rsid w:val="32EC2F64"/>
    <w:rsid w:val="392E0412"/>
    <w:rsid w:val="54D466AC"/>
    <w:rsid w:val="5FF32E21"/>
    <w:rsid w:val="664B5293"/>
    <w:rsid w:val="770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598b7ace-f0af-46e4-836d-82bbd3bab98d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40889E9D</paraID>
      <start>0</start>
      <end>2</end>
      <status>unmodified</status>
      <modifiedWord/>
      <trackRevisions>false</trackRevisions>
    </reviewItem>
    <reviewItem>
      <errorID>93fe9631-3384-48bc-ad34-8f5775c0f5c3</errorID>
      <errorWord>*</errorWord>
      <group>L1_Punc</group>
      <groupName>标点问题</groupName>
      <ability>L2_Punc</ability>
      <abilityName>标点符号检查</abilityName>
      <candidateList/>
      <explain/>
      <paraID>271D6821</paraID>
      <start>0</start>
      <end>1</end>
      <status>unmodified</status>
      <modifiedWord/>
      <trackRevisions>false</trackRevisions>
    </reviewItem>
    <reviewItem>
      <errorID>0ea14ae1-cc62-4603-b1e6-72b60b6cbe3d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271D6821</paraID>
      <start>15</start>
      <end>16</end>
      <status>unmodified</status>
      <modifiedWord/>
      <trackRevisions>false</trackRevisions>
    </reviewItem>
    <reviewItem>
      <errorID>1809c48b-c3d4-4656-ac56-4af9e5eff4ac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5BF831EF</paraID>
      <start>0</start>
      <end>2</end>
      <status>unmodified</status>
      <modifiedWord/>
      <trackRevisions>false</trackRevisions>
    </reviewItem>
    <reviewItem>
      <errorID>445985b8-e58b-4d53-be07-01053d7991fb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13A79BF0</paraID>
      <start>0</start>
      <end>2</end>
      <status>unmodified</status>
      <modifiedWord/>
      <trackRevisions>false</trackRevisions>
    </reviewItem>
    <reviewItem>
      <errorID>ca7e9352-ca39-4cf6-967d-b7ed6b7d3da2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10058710</paraID>
      <start>0</start>
      <end>2</end>
      <status>unmodified</status>
      <modifiedWord/>
      <trackRevisions>false</trackRevisions>
    </reviewItem>
    <reviewItem>
      <errorID>1e1f2d68-5858-4bd8-a56c-b5de21269ee6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6EA9E5F5</paraID>
      <start>0</start>
      <end>2</end>
      <status>unmodified</status>
      <modifiedWord/>
      <trackRevisions>false</trackRevisions>
    </reviewItem>
    <reviewItem>
      <errorID>5fa58c64-b074-45f9-ba8a-19d306c8dfeb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7BC6CA9E</paraID>
      <start>0</start>
      <end>2</end>
      <status>unmodified</status>
      <modifiedWord/>
      <trackRevisions>false</trackRevisions>
    </reviewItem>
    <reviewItem>
      <errorID>8ce758e8-81b3-4027-be19-b48b5452a9ba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当前序号格式不规范，建议修改为规范格式[7.]。</explain>
      <paraID>52F70744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e2744e-caa3-4536-832b-750c5aeee2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431</Characters>
  <Lines>0</Lines>
  <Paragraphs>0</Paragraphs>
  <TotalTime>0</TotalTime>
  <ScaleCrop>false</ScaleCrop>
  <LinksUpToDate>false</LinksUpToDate>
  <CharactersWithSpaces>435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2022-06-06T03:32:00Z</dcterms:created>
  <dc:creator>Administrator</dc:creator>
  <cp:lastModifiedBy>超越梦想</cp:lastModifiedBy>
  <dcterms:modified xsi:type="dcterms:W3CDTF">2026-04-21T08:41:03Z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F1F2BB8616234CBD9B755B12D4E2FEE3_13</vt:lpwstr>
  </property>
  <property fmtid="{D5CDD505-2E9C-101B-9397-08002B2CF9AE}" pid="4" name="KSOTemplateDocerSaveRecord">
    <vt:lpwstr>eyJoZGlkIjoiOTJiNGM4NWEyYmU2NzEzYWEwMTM3YWQzZWUyMTY1MzEiLCJ1c2VySWQiOiI0MzE0MDM5NjAifQ==</vt:lpwstr>
  </property>
</Properties>
</file>